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center"/>
        <w:rPr>
          <w:rFonts w:ascii="文星标宋" w:hAnsi="文星标宋" w:eastAsia="文星标宋" w:cs="Times New Roman"/>
        </w:rPr>
      </w:pPr>
      <w:bookmarkStart w:id="0" w:name="_Hlk532285498"/>
      <w:r>
        <w:rPr>
          <w:rFonts w:ascii="文星标宋" w:hAnsi="文星标宋" w:eastAsia="文星标宋" w:cs="Times New Roman"/>
        </w:rPr>
        <w:t>潍坊市房地产业协会</w:t>
      </w:r>
      <w:bookmarkStart w:id="1" w:name="_GoBack"/>
      <w:bookmarkEnd w:id="1"/>
    </w:p>
    <w:p>
      <w:pPr>
        <w:pStyle w:val="12"/>
        <w:rPr>
          <w:rFonts w:ascii="文星标宋" w:hAnsi="文星标宋" w:eastAsia="文星标宋" w:cs="Times New Roman"/>
        </w:rPr>
      </w:pPr>
      <w:r>
        <w:rPr>
          <w:rFonts w:ascii="文星标宋" w:hAnsi="文星标宋" w:eastAsia="文星标宋" w:cs="Times New Roman"/>
        </w:rPr>
        <w:t>2019年度盛会招商方案</w:t>
      </w:r>
    </w:p>
    <w:p>
      <w:pPr>
        <w:pStyle w:val="14"/>
        <w:ind w:firstLine="640"/>
        <w:rPr>
          <w:rFonts w:cs="Times New Roman"/>
        </w:rPr>
      </w:pPr>
    </w:p>
    <w:p>
      <w:pPr>
        <w:pStyle w:val="14"/>
        <w:ind w:firstLine="64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潍坊市房地产业协会在各级政府领导和全体会员企业的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大力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支持下，积极发挥行业发展的桥梁纽带作用，助力全市房地产业稳定健康发展。经研究决定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拟召开2019年度行业年会，进一步展现我市房地产业内日新月异、蓬勃发展的良好风貌，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鼓舞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行业士气、营造组织氛围、深化沟通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机制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。现诚邀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各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会员单位和关联行业内的有识之士参与其中，共商发展大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计，共谋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合作共赢。</w:t>
      </w:r>
    </w:p>
    <w:p>
      <w:pPr>
        <w:pStyle w:val="14"/>
        <w:ind w:firstLine="640"/>
        <w:rPr>
          <w:rStyle w:val="17"/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17"/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一、主办单位</w:t>
      </w:r>
    </w:p>
    <w:p>
      <w:pPr>
        <w:pStyle w:val="14"/>
        <w:ind w:firstLine="64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潍坊市房地产业协会</w:t>
      </w:r>
    </w:p>
    <w:p>
      <w:pPr>
        <w:pStyle w:val="14"/>
        <w:ind w:firstLine="640"/>
        <w:rPr>
          <w:rStyle w:val="17"/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17"/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二、活动时间</w:t>
      </w:r>
      <w:r>
        <w:rPr>
          <w:rStyle w:val="17"/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及地点</w:t>
      </w:r>
    </w:p>
    <w:p>
      <w:pPr>
        <w:pStyle w:val="14"/>
        <w:ind w:firstLine="64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时间：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2019年12月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日</w:t>
      </w:r>
    </w:p>
    <w:p>
      <w:pPr>
        <w:pStyle w:val="14"/>
        <w:ind w:firstLine="640"/>
        <w:rPr>
          <w:rFonts w:hint="eastAsia" w:eastAsia="仿宋_GB2312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地点：</w:t>
      </w:r>
      <w:r>
        <w:rPr>
          <w:rFonts w:hint="eastAsia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蓝海大饭店</w:t>
      </w:r>
    </w:p>
    <w:p>
      <w:pPr>
        <w:pStyle w:val="14"/>
        <w:ind w:firstLine="640"/>
        <w:rPr>
          <w:rStyle w:val="17"/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17"/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三、参加人员</w:t>
      </w:r>
    </w:p>
    <w:p>
      <w:pPr>
        <w:pStyle w:val="14"/>
        <w:ind w:firstLine="64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各会员企业董事长、总经理，中房协及省房协领导、专家，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主管部门领导，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县市办事处负责人，相关行业、赞助商代表，新闻媒体单位代表等共计约500人。</w:t>
      </w:r>
    </w:p>
    <w:p>
      <w:pPr>
        <w:pStyle w:val="16"/>
        <w:numPr>
          <w:ilvl w:val="0"/>
          <w:numId w:val="0"/>
        </w:numPr>
        <w:ind w:left="838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四、招商优势</w:t>
      </w:r>
    </w:p>
    <w:p>
      <w:pPr>
        <w:pStyle w:val="14"/>
        <w:ind w:firstLine="64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本次活动面向人群均为潍坊市房地产行业内企业家和总经理、副总经理等高端人士，拥有强大的同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业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资源合作、互换平台机遇，借助年会平台，推广企业业务和产品形象，展现企业文化，提升品牌行业知名度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机会难得；同时本次年会还将邀请各相关行业主要领导参加，具有巨大的信息和市场营销潜力，对实现业务拓展有很大帮助，其影响力和宣传覆盖面远远超出普通的商业广告行为。</w:t>
      </w:r>
    </w:p>
    <w:p>
      <w:pPr>
        <w:pStyle w:val="14"/>
        <w:ind w:firstLine="640"/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本次活动邀请了国内行业知名、权威专家学者，紧密结合当下行业热点、焦点进行主题主旨演讲，可以深入领会和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把握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到最热点最核心的行业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走势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；本次年度是行业的盛会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是相关企业展示企业风采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塑造和提升企业品牌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拓展交流合作渠道不可错过的盛事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16"/>
        <w:numPr>
          <w:ilvl w:val="0"/>
          <w:numId w:val="0"/>
        </w:numPr>
        <w:ind w:left="838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五、基本流程</w:t>
      </w:r>
    </w:p>
    <w:p>
      <w:pPr>
        <w:pStyle w:val="14"/>
        <w:ind w:left="640" w:firstLine="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1、年会开始前视频播放：冠名单位、承办单位、协办单位、赞助单位；</w:t>
      </w:r>
    </w:p>
    <w:p>
      <w:pPr>
        <w:pStyle w:val="14"/>
        <w:ind w:left="640" w:firstLine="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2、汇报协会年度总结和明年发展愿景；</w:t>
      </w:r>
    </w:p>
    <w:p>
      <w:pPr>
        <w:pStyle w:val="14"/>
        <w:ind w:left="640" w:firstLine="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3、受邀嘉宾致辞；</w:t>
      </w:r>
    </w:p>
    <w:p>
      <w:pPr>
        <w:pStyle w:val="14"/>
        <w:ind w:left="640" w:firstLine="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、受邀专家主题演讲；（</w:t>
      </w:r>
      <w:r>
        <w:rPr>
          <w:rFonts w:hint="eastAsia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刘琳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朱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江）</w:t>
      </w:r>
    </w:p>
    <w:p>
      <w:pPr>
        <w:pStyle w:val="14"/>
        <w:ind w:left="640" w:firstLine="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、企业文艺表演；</w:t>
      </w:r>
    </w:p>
    <w:p>
      <w:pPr>
        <w:pStyle w:val="14"/>
        <w:ind w:left="640" w:firstLine="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hint="eastAsia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拟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通报2019年度潍坊市房地产开发企业销售额及销售面积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0强、</w:t>
      </w:r>
      <w:r>
        <w:rPr>
          <w:rFonts w:hint="eastAsia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潍坊市房地产诚信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、潍坊市年度绿色宜居小区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评选结果</w:t>
      </w:r>
      <w:r>
        <w:rPr>
          <w:rFonts w:hint="eastAsia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并授牌；</w:t>
      </w:r>
    </w:p>
    <w:p>
      <w:pPr>
        <w:pStyle w:val="16"/>
        <w:numPr>
          <w:ilvl w:val="0"/>
          <w:numId w:val="0"/>
        </w:numPr>
        <w:ind w:left="838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六、招商公告（冠名、赞助内容及权益）</w:t>
      </w:r>
    </w:p>
    <w:p>
      <w:pPr>
        <w:pStyle w:val="14"/>
        <w:ind w:firstLine="640"/>
        <w:rPr>
          <w:rFonts w:eastAsia="楷体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楷体_GB2312" w:cs="Times New Roman"/>
          <w:color w:val="000000" w:themeColor="text1"/>
          <w14:textFill>
            <w14:solidFill>
              <w14:schemeClr w14:val="tx1"/>
            </w14:solidFill>
          </w14:textFill>
        </w:rPr>
        <w:t>（一）冠名单位（冠名费</w:t>
      </w:r>
      <w:r>
        <w:rPr>
          <w:rFonts w:hint="eastAsia" w:eastAsia="楷体_GB2312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eastAsia="楷体_GB2312" w:cs="Times New Roman"/>
          <w:color w:val="000000" w:themeColor="text1"/>
          <w14:textFill>
            <w14:solidFill>
              <w14:schemeClr w14:val="tx1"/>
            </w14:solidFill>
          </w14:textFill>
        </w:rPr>
        <w:t>0万元）</w:t>
      </w:r>
    </w:p>
    <w:p>
      <w:pPr>
        <w:pStyle w:val="14"/>
        <w:ind w:firstLine="64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1、线下回报：</w:t>
      </w:r>
    </w:p>
    <w:p>
      <w:pPr>
        <w:pStyle w:val="14"/>
        <w:numPr>
          <w:ilvl w:val="0"/>
          <w:numId w:val="3"/>
        </w:numPr>
        <w:ind w:left="0" w:firstLine="42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作为本次活动唯一冠名单位，整个活动现场围绕冠名单位布置，可首选活动现场广告宣传一处，易拉宝展架硬广广告位2个，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空飘或道旗1个，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场外可选择设置冠名单位项目展示区、咨询台；</w:t>
      </w:r>
    </w:p>
    <w:p>
      <w:pPr>
        <w:pStyle w:val="14"/>
        <w:numPr>
          <w:ilvl w:val="0"/>
          <w:numId w:val="3"/>
        </w:numPr>
        <w:ind w:left="0" w:firstLine="42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在活动现场所有宣传媒介（如电台、电视台、报纸、各大微信订阅号）中显示，现场如：拱门、大型广告喷绘、LED主屏幕设计，媒体宣传等；</w:t>
      </w:r>
    </w:p>
    <w:p>
      <w:pPr>
        <w:pStyle w:val="14"/>
        <w:numPr>
          <w:ilvl w:val="0"/>
          <w:numId w:val="3"/>
        </w:numPr>
        <w:ind w:left="0" w:firstLine="42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邀请函（纸质、电子）体现冠名单位；</w:t>
      </w:r>
    </w:p>
    <w:p>
      <w:pPr>
        <w:pStyle w:val="14"/>
        <w:numPr>
          <w:ilvl w:val="0"/>
          <w:numId w:val="3"/>
        </w:numPr>
        <w:ind w:left="0" w:firstLine="42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晚会开场前，在会场LED屏幕播放企业宣传片（1.5min，自行提供播放内容）；</w:t>
      </w:r>
    </w:p>
    <w:p>
      <w:pPr>
        <w:pStyle w:val="14"/>
        <w:numPr>
          <w:ilvl w:val="0"/>
          <w:numId w:val="3"/>
        </w:numPr>
        <w:ind w:left="0" w:firstLine="42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现场主持人口播鸣谢两次；</w:t>
      </w:r>
    </w:p>
    <w:p>
      <w:pPr>
        <w:pStyle w:val="14"/>
        <w:numPr>
          <w:ilvl w:val="0"/>
          <w:numId w:val="3"/>
        </w:numPr>
        <w:ind w:left="0" w:firstLine="42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按企业意愿可安排接受主流媒体采访；</w:t>
      </w:r>
    </w:p>
    <w:p>
      <w:pPr>
        <w:pStyle w:val="14"/>
        <w:numPr>
          <w:ilvl w:val="0"/>
          <w:numId w:val="3"/>
        </w:numPr>
        <w:ind w:left="0" w:firstLine="42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活动后安排相关会员单位、行业领导、媒体单位等到冠名单位实地走访；</w:t>
      </w:r>
    </w:p>
    <w:p>
      <w:pPr>
        <w:pStyle w:val="14"/>
        <w:numPr>
          <w:ilvl w:val="0"/>
          <w:numId w:val="3"/>
        </w:numPr>
        <w:ind w:left="0" w:firstLine="42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手提袋加装冠名单位资料，发给与会嘉宾和新闻媒体；</w:t>
      </w:r>
    </w:p>
    <w:p>
      <w:pPr>
        <w:pStyle w:val="14"/>
        <w:numPr>
          <w:ilvl w:val="0"/>
          <w:numId w:val="3"/>
        </w:numPr>
        <w:ind w:left="0" w:firstLine="42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提供活动邀请函10张。</w:t>
      </w:r>
    </w:p>
    <w:p>
      <w:pPr>
        <w:pStyle w:val="14"/>
        <w:numPr>
          <w:ilvl w:val="0"/>
          <w:numId w:val="4"/>
        </w:numPr>
        <w:ind w:firstLine="64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线上回报：</w:t>
      </w:r>
    </w:p>
    <w:p>
      <w:pPr>
        <w:pStyle w:val="14"/>
        <w:numPr>
          <w:ilvl w:val="0"/>
          <w:numId w:val="3"/>
        </w:numPr>
        <w:ind w:left="0" w:firstLine="42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在协会自有平台（微信公众号、官方网站）上免费投放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头条信息、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广告等相关信息（广告内容必须符合国家相关规定）；</w:t>
      </w:r>
    </w:p>
    <w:p>
      <w:pPr>
        <w:pStyle w:val="14"/>
        <w:numPr>
          <w:ilvl w:val="0"/>
          <w:numId w:val="3"/>
        </w:numPr>
        <w:ind w:left="0" w:firstLine="42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在协会自有平台（微信公众号、官方网站）上免费发布企业供求信息；</w:t>
      </w:r>
    </w:p>
    <w:p>
      <w:pPr>
        <w:pStyle w:val="14"/>
        <w:numPr>
          <w:ilvl w:val="0"/>
          <w:numId w:val="3"/>
        </w:numPr>
        <w:ind w:left="0" w:firstLine="42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相关行业赞助商可优先纳入协会集采平台（部品内容须符合集采平台要求）；</w:t>
      </w:r>
    </w:p>
    <w:p>
      <w:pPr>
        <w:pStyle w:val="14"/>
        <w:numPr>
          <w:ilvl w:val="0"/>
          <w:numId w:val="3"/>
        </w:numPr>
        <w:ind w:left="0" w:firstLine="42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房地产行业各大主流媒体联合报道，以不同形式出现在报道中。</w:t>
      </w:r>
    </w:p>
    <w:p>
      <w:pPr>
        <w:pStyle w:val="14"/>
        <w:ind w:firstLine="640"/>
        <w:rPr>
          <w:rFonts w:eastAsia="楷体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楷体_GB2312" w:cs="Times New Roman"/>
          <w:color w:val="000000" w:themeColor="text1"/>
          <w14:textFill>
            <w14:solidFill>
              <w14:schemeClr w14:val="tx1"/>
            </w14:solidFill>
          </w14:textFill>
        </w:rPr>
        <w:t>（二）协办单位（协办费</w:t>
      </w:r>
      <w:r>
        <w:rPr>
          <w:rFonts w:hint="eastAsia" w:eastAsia="楷体_GB2312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eastAsia="楷体_GB2312" w:cs="Times New Roman"/>
          <w:color w:val="000000" w:themeColor="text1"/>
          <w14:textFill>
            <w14:solidFill>
              <w14:schemeClr w14:val="tx1"/>
            </w14:solidFill>
          </w14:textFill>
        </w:rPr>
        <w:t>0万元）</w:t>
      </w:r>
    </w:p>
    <w:p>
      <w:pPr>
        <w:pStyle w:val="14"/>
        <w:ind w:firstLine="64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1、线下回报：</w:t>
      </w:r>
    </w:p>
    <w:p>
      <w:pPr>
        <w:pStyle w:val="14"/>
        <w:numPr>
          <w:ilvl w:val="0"/>
          <w:numId w:val="3"/>
        </w:numPr>
        <w:ind w:left="0" w:firstLine="42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可选择活动现场广告宣传一处，易拉宝展架硬广广告位1个，空飘球或道旗1个；</w:t>
      </w:r>
    </w:p>
    <w:p>
      <w:pPr>
        <w:pStyle w:val="14"/>
        <w:numPr>
          <w:ilvl w:val="0"/>
          <w:numId w:val="3"/>
        </w:numPr>
        <w:ind w:left="0" w:firstLine="42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在活动现场所有宣传媒介（如电台、电视台、报纸、各大微信订阅号）中显示，现场如：拱门、大型广告喷绘、LED主屏幕设计，媒体宣传等；</w:t>
      </w:r>
    </w:p>
    <w:p>
      <w:pPr>
        <w:pStyle w:val="14"/>
        <w:numPr>
          <w:ilvl w:val="0"/>
          <w:numId w:val="3"/>
        </w:numPr>
        <w:ind w:left="0" w:firstLine="42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电子邀请函体现承办单位；</w:t>
      </w:r>
    </w:p>
    <w:p>
      <w:pPr>
        <w:pStyle w:val="14"/>
        <w:numPr>
          <w:ilvl w:val="0"/>
          <w:numId w:val="3"/>
        </w:numPr>
        <w:ind w:left="0" w:firstLine="42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晚会开场前，在会场LED屏幕播放企业宣传片（30s，自行提供播放内容）；</w:t>
      </w:r>
    </w:p>
    <w:p>
      <w:pPr>
        <w:pStyle w:val="14"/>
        <w:numPr>
          <w:ilvl w:val="0"/>
          <w:numId w:val="3"/>
        </w:numPr>
        <w:ind w:left="0" w:firstLine="42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现场主持人口播鸣谢一次；</w:t>
      </w:r>
    </w:p>
    <w:p>
      <w:pPr>
        <w:pStyle w:val="14"/>
        <w:numPr>
          <w:ilvl w:val="0"/>
          <w:numId w:val="3"/>
        </w:numPr>
        <w:ind w:left="0" w:firstLine="42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按企业意愿可安排接受主流媒体采访；</w:t>
      </w:r>
    </w:p>
    <w:p>
      <w:pPr>
        <w:pStyle w:val="14"/>
        <w:numPr>
          <w:ilvl w:val="0"/>
          <w:numId w:val="3"/>
        </w:numPr>
        <w:ind w:left="0" w:firstLine="42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提供活动邀请函5张。</w:t>
      </w:r>
    </w:p>
    <w:p>
      <w:pPr>
        <w:pStyle w:val="14"/>
        <w:ind w:firstLine="64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2、线上回报：</w:t>
      </w:r>
    </w:p>
    <w:p>
      <w:pPr>
        <w:pStyle w:val="14"/>
        <w:numPr>
          <w:ilvl w:val="0"/>
          <w:numId w:val="3"/>
        </w:numPr>
        <w:ind w:left="0" w:firstLine="42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在协会自有平台（微信公众号、官方网站）上免费投放一周头条推送硬广信息（广告内容须符合国家相关规定）；</w:t>
      </w:r>
    </w:p>
    <w:p>
      <w:pPr>
        <w:pStyle w:val="14"/>
        <w:numPr>
          <w:ilvl w:val="0"/>
          <w:numId w:val="3"/>
        </w:numPr>
        <w:ind w:left="0" w:firstLine="42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在协会自有平台（微信公众号、官方网站）上免费发布企业供求信息；</w:t>
      </w:r>
    </w:p>
    <w:p>
      <w:pPr>
        <w:pStyle w:val="14"/>
        <w:numPr>
          <w:ilvl w:val="0"/>
          <w:numId w:val="3"/>
        </w:numPr>
        <w:ind w:left="0" w:firstLine="42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相关行业赞助商可优先纳入协会集采平台（部品内容须符合集采平台要求）。</w:t>
      </w:r>
    </w:p>
    <w:p>
      <w:pPr>
        <w:pStyle w:val="14"/>
        <w:ind w:firstLine="640"/>
        <w:rPr>
          <w:rFonts w:eastAsia="楷体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楷体_GB2312" w:cs="Times New Roman"/>
          <w:color w:val="000000" w:themeColor="text1"/>
          <w14:textFill>
            <w14:solidFill>
              <w14:schemeClr w14:val="tx1"/>
            </w14:solidFill>
          </w14:textFill>
        </w:rPr>
        <w:t>（三）赞助单位（赞助费5万）</w:t>
      </w:r>
    </w:p>
    <w:p>
      <w:pPr>
        <w:pStyle w:val="14"/>
        <w:ind w:firstLine="64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1、线下回报：</w:t>
      </w:r>
    </w:p>
    <w:p>
      <w:pPr>
        <w:pStyle w:val="14"/>
        <w:numPr>
          <w:ilvl w:val="0"/>
          <w:numId w:val="3"/>
        </w:numPr>
        <w:ind w:left="0" w:firstLine="42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可选择活动现场广告宣传一处或易拉宝展架硬广广告位2个，空飘球或道旗1个；</w:t>
      </w:r>
    </w:p>
    <w:p>
      <w:pPr>
        <w:pStyle w:val="14"/>
        <w:numPr>
          <w:ilvl w:val="0"/>
          <w:numId w:val="3"/>
        </w:numPr>
        <w:ind w:left="0" w:firstLine="42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在活动现场所有宣传媒介（如电台、电视台、报纸、各大微信订阅号）中显示，现场如：拱门、大型广告喷绘、媒体宣传等；</w:t>
      </w:r>
    </w:p>
    <w:p>
      <w:pPr>
        <w:pStyle w:val="14"/>
        <w:numPr>
          <w:ilvl w:val="0"/>
          <w:numId w:val="3"/>
        </w:numPr>
        <w:ind w:left="0" w:firstLine="42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电子邀请函体现协办单位；</w:t>
      </w:r>
    </w:p>
    <w:p>
      <w:pPr>
        <w:pStyle w:val="14"/>
        <w:numPr>
          <w:ilvl w:val="0"/>
          <w:numId w:val="3"/>
        </w:numPr>
        <w:ind w:left="0" w:firstLine="42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晚会开场前，在会场LED屏幕播放企业宣传片（30s，自行提供播放内容）；</w:t>
      </w:r>
    </w:p>
    <w:p>
      <w:pPr>
        <w:pStyle w:val="14"/>
        <w:numPr>
          <w:ilvl w:val="0"/>
          <w:numId w:val="3"/>
        </w:numPr>
        <w:ind w:left="0" w:firstLine="42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提供活动邀请函2张。</w:t>
      </w:r>
    </w:p>
    <w:p>
      <w:pPr>
        <w:pStyle w:val="14"/>
        <w:ind w:firstLine="64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2、线上回报：</w:t>
      </w:r>
    </w:p>
    <w:p>
      <w:pPr>
        <w:pStyle w:val="14"/>
        <w:numPr>
          <w:ilvl w:val="0"/>
          <w:numId w:val="3"/>
        </w:numPr>
        <w:ind w:left="0" w:firstLine="42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在协会自有平台（微信公众号、官方网站）上免费投放三天广告等相关信息（广告内容必须符合国家相关规定）；</w:t>
      </w:r>
    </w:p>
    <w:p>
      <w:pPr>
        <w:pStyle w:val="14"/>
        <w:numPr>
          <w:ilvl w:val="0"/>
          <w:numId w:val="3"/>
        </w:numPr>
        <w:ind w:left="0" w:firstLine="42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在协会自有平台（微信公众号、官方网站）上免费发布企业供求信息；</w:t>
      </w:r>
    </w:p>
    <w:p>
      <w:pPr>
        <w:pStyle w:val="14"/>
        <w:numPr>
          <w:ilvl w:val="0"/>
          <w:numId w:val="3"/>
        </w:numPr>
        <w:ind w:left="0" w:firstLine="420" w:firstLineChars="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相关行业赞助商可优先纳入协会集采平台（部品内容符合集采平台要求）。</w:t>
      </w:r>
    </w:p>
    <w:p>
      <w:pPr>
        <w:pStyle w:val="14"/>
        <w:ind w:firstLine="640"/>
        <w:rPr>
          <w:rFonts w:eastAsia="楷体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楷体_GB2312" w:cs="Times New Roman"/>
          <w:color w:val="000000" w:themeColor="text1"/>
          <w14:textFill>
            <w14:solidFill>
              <w14:schemeClr w14:val="tx1"/>
            </w14:solidFill>
          </w14:textFill>
        </w:rPr>
        <w:t>（四）宣传展位赞助</w:t>
      </w:r>
    </w:p>
    <w:p>
      <w:pPr>
        <w:pStyle w:val="14"/>
        <w:ind w:firstLine="64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活动现场广告展位(位置、数量、规格等)与会务组协商。</w:t>
      </w:r>
    </w:p>
    <w:p>
      <w:pPr>
        <w:pStyle w:val="16"/>
        <w:numPr>
          <w:ilvl w:val="0"/>
          <w:numId w:val="0"/>
        </w:numPr>
        <w:ind w:left="838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七、有关要求</w:t>
      </w:r>
    </w:p>
    <w:p>
      <w:pPr>
        <w:pStyle w:val="14"/>
        <w:ind w:firstLine="64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（一）可提供等值礼品方式进行赞助；</w:t>
      </w:r>
    </w:p>
    <w:p>
      <w:pPr>
        <w:pStyle w:val="14"/>
        <w:ind w:firstLine="64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（二）赞助企业按交款的时间先后选定顺序，不预留和预定，广告展位由协会统一格式、统一制作，内容由赞助企业自行提供；</w:t>
      </w:r>
    </w:p>
    <w:p>
      <w:pPr>
        <w:pStyle w:val="14"/>
        <w:ind w:firstLine="64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（三）即日起接受线上线下报名，报名以收到款项为准；</w:t>
      </w:r>
    </w:p>
    <w:p>
      <w:pPr>
        <w:pStyle w:val="14"/>
        <w:ind w:firstLine="640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（四）严禁私自携推销等无关人员及宣传资料入场。</w:t>
      </w:r>
    </w:p>
    <w:p>
      <w:pPr>
        <w:ind w:firstLine="645"/>
        <w:rPr>
          <w:rFonts w:ascii="Times New Roman" w:hAnsi="Times New Roman" w:eastAsia="黑体" w:cs="Times New Roman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八、联系方式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招商地点设在潍坊市房地产业协会秘书处（潍坊市高新区东风东街与富华路交叉口辰隆理想国际大厦22楼2202室）。</w:t>
      </w:r>
    </w:p>
    <w:p>
      <w:pPr>
        <w:ind w:firstLine="960" w:firstLineChars="300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招商电话：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536-2085997</w:t>
      </w:r>
    </w:p>
    <w:p>
      <w:pPr>
        <w:ind w:firstLine="960" w:firstLineChars="300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联系人：来海燕13455658686</w:t>
      </w:r>
      <w:bookmarkEnd w:id="0"/>
    </w:p>
    <w:p>
      <w:pPr>
        <w:rPr>
          <w:rFonts w:ascii="Times New Roman" w:hAnsi="Times New Roman" w:eastAsia="仿宋_GB2312" w:cs="Times New Roman"/>
          <w:sz w:val="32"/>
        </w:rPr>
      </w:pPr>
    </w:p>
    <w:p>
      <w:pPr>
        <w:rPr>
          <w:rFonts w:ascii="Times New Roman" w:hAnsi="Times New Roman" w:eastAsia="仿宋_GB2312" w:cs="Times New Roman"/>
          <w:sz w:val="32"/>
        </w:rPr>
      </w:pPr>
    </w:p>
    <w:p>
      <w:pPr>
        <w:rPr>
          <w:rFonts w:ascii="Times New Roman" w:hAnsi="Times New Roman" w:eastAsia="仿宋_GB2312" w:cs="Times New Roman"/>
          <w:sz w:val="32"/>
        </w:rPr>
      </w:pPr>
    </w:p>
    <w:p>
      <w:pPr>
        <w:rPr>
          <w:rFonts w:ascii="Times New Roman" w:hAnsi="Times New Roman" w:eastAsia="仿宋_GB2312" w:cs="Times New Roman"/>
          <w:sz w:val="32"/>
        </w:rPr>
      </w:pPr>
    </w:p>
    <w:p>
      <w:pPr>
        <w:rPr>
          <w:rFonts w:hint="eastAsia" w:ascii="Times New Roman" w:hAnsi="Times New Roman" w:eastAsia="仿宋_GB2312" w:cs="Times New Roman"/>
          <w:sz w:val="32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31620479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ind w:left="360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-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-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303B03"/>
    <w:multiLevelType w:val="singleLevel"/>
    <w:tmpl w:val="DD303B0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AB31BB2"/>
    <w:multiLevelType w:val="multilevel"/>
    <w:tmpl w:val="0AB31BB2"/>
    <w:lvl w:ilvl="0" w:tentative="0">
      <w:start w:val="1"/>
      <w:numFmt w:val="chineseCountingThousand"/>
      <w:pStyle w:val="18"/>
      <w:lvlText w:val="（%1）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881A61"/>
    <w:multiLevelType w:val="multilevel"/>
    <w:tmpl w:val="0B881A61"/>
    <w:lvl w:ilvl="0" w:tentative="0">
      <w:start w:val="1"/>
      <w:numFmt w:val="chineseCountingThousand"/>
      <w:pStyle w:val="16"/>
      <w:lvlText w:val="%1、"/>
      <w:lvlJc w:val="left"/>
      <w:pPr>
        <w:ind w:left="620" w:hanging="420"/>
      </w:p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3">
    <w:nsid w:val="67E7CE67"/>
    <w:multiLevelType w:val="singleLevel"/>
    <w:tmpl w:val="67E7CE6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E9"/>
    <w:rsid w:val="00022166"/>
    <w:rsid w:val="00043902"/>
    <w:rsid w:val="000B2A1E"/>
    <w:rsid w:val="000C6AD9"/>
    <w:rsid w:val="000E27E0"/>
    <w:rsid w:val="000E4CD8"/>
    <w:rsid w:val="0010230C"/>
    <w:rsid w:val="00103A7B"/>
    <w:rsid w:val="00133B40"/>
    <w:rsid w:val="00181281"/>
    <w:rsid w:val="00197ECD"/>
    <w:rsid w:val="00227B8C"/>
    <w:rsid w:val="002635F0"/>
    <w:rsid w:val="002D73B0"/>
    <w:rsid w:val="00340DDB"/>
    <w:rsid w:val="00372DA8"/>
    <w:rsid w:val="003A69CF"/>
    <w:rsid w:val="003D3B5B"/>
    <w:rsid w:val="003D4547"/>
    <w:rsid w:val="0044401E"/>
    <w:rsid w:val="004E21B3"/>
    <w:rsid w:val="005669D6"/>
    <w:rsid w:val="0057273A"/>
    <w:rsid w:val="005743CD"/>
    <w:rsid w:val="005A5AAF"/>
    <w:rsid w:val="005B1E1A"/>
    <w:rsid w:val="005C6DE9"/>
    <w:rsid w:val="005C7165"/>
    <w:rsid w:val="005D76DF"/>
    <w:rsid w:val="00636A97"/>
    <w:rsid w:val="00690A45"/>
    <w:rsid w:val="006D5073"/>
    <w:rsid w:val="007A338D"/>
    <w:rsid w:val="0084221B"/>
    <w:rsid w:val="008623D9"/>
    <w:rsid w:val="00881018"/>
    <w:rsid w:val="0096093D"/>
    <w:rsid w:val="0099325D"/>
    <w:rsid w:val="009E6503"/>
    <w:rsid w:val="009F732A"/>
    <w:rsid w:val="00A571E1"/>
    <w:rsid w:val="00A57C6D"/>
    <w:rsid w:val="00AA344D"/>
    <w:rsid w:val="00B4652B"/>
    <w:rsid w:val="00BB3C6E"/>
    <w:rsid w:val="00CA35C9"/>
    <w:rsid w:val="00CE51D4"/>
    <w:rsid w:val="00D1245B"/>
    <w:rsid w:val="00D27335"/>
    <w:rsid w:val="00D442FC"/>
    <w:rsid w:val="00D64C3F"/>
    <w:rsid w:val="00D82775"/>
    <w:rsid w:val="00DD6F20"/>
    <w:rsid w:val="00E01866"/>
    <w:rsid w:val="00EA5218"/>
    <w:rsid w:val="00EA61C9"/>
    <w:rsid w:val="00EC34B9"/>
    <w:rsid w:val="00F22F86"/>
    <w:rsid w:val="00F34130"/>
    <w:rsid w:val="00FA2659"/>
    <w:rsid w:val="03B051EC"/>
    <w:rsid w:val="20AB53FE"/>
    <w:rsid w:val="27D135B5"/>
    <w:rsid w:val="294C0E95"/>
    <w:rsid w:val="2E181061"/>
    <w:rsid w:val="34A40D1F"/>
    <w:rsid w:val="3F70231F"/>
    <w:rsid w:val="43401026"/>
    <w:rsid w:val="53344FB8"/>
    <w:rsid w:val="5A914548"/>
    <w:rsid w:val="5CC03128"/>
    <w:rsid w:val="63F85472"/>
    <w:rsid w:val="680C29CE"/>
    <w:rsid w:val="699D1B91"/>
    <w:rsid w:val="6B6F36CD"/>
    <w:rsid w:val="7039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qFormat="1"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26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ignature"/>
    <w:basedOn w:val="1"/>
    <w:link w:val="25"/>
    <w:semiHidden/>
    <w:unhideWhenUsed/>
    <w:qFormat/>
    <w:uiPriority w:val="99"/>
    <w:pPr>
      <w:ind w:left="100" w:leftChars="2100"/>
    </w:pPr>
  </w:style>
  <w:style w:type="paragraph" w:styleId="6">
    <w:name w:val="Subtitle"/>
    <w:basedOn w:val="1"/>
    <w:next w:val="1"/>
    <w:link w:val="22"/>
    <w:qFormat/>
    <w:uiPriority w:val="11"/>
    <w:pPr>
      <w:spacing w:before="50" w:beforeLines="50" w:after="50" w:afterLines="50"/>
      <w:jc w:val="center"/>
      <w:outlineLvl w:val="1"/>
    </w:pPr>
    <w:rPr>
      <w:rFonts w:ascii="Times New Roman" w:hAnsi="Times New Roman" w:eastAsia="楷体_GB2312"/>
      <w:bCs/>
      <w:kern w:val="28"/>
      <w:sz w:val="32"/>
      <w:szCs w:val="32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paragraph" w:customStyle="1" w:styleId="12">
    <w:name w:val="公文:小标宋标题"/>
    <w:basedOn w:val="1"/>
    <w:link w:val="13"/>
    <w:qFormat/>
    <w:uiPriority w:val="0"/>
    <w:pPr>
      <w:spacing w:line="700" w:lineRule="exact"/>
      <w:jc w:val="center"/>
    </w:pPr>
    <w:rPr>
      <w:rFonts w:ascii="Times New Roman" w:hAnsi="Times New Roman" w:eastAsia="华文中宋"/>
      <w:sz w:val="44"/>
    </w:rPr>
  </w:style>
  <w:style w:type="character" w:customStyle="1" w:styleId="13">
    <w:name w:val="公文:小标宋标题 字符"/>
    <w:basedOn w:val="9"/>
    <w:link w:val="12"/>
    <w:qFormat/>
    <w:uiPriority w:val="0"/>
    <w:rPr>
      <w:rFonts w:ascii="Times New Roman" w:hAnsi="Times New Roman" w:eastAsia="华文中宋"/>
      <w:sz w:val="44"/>
    </w:rPr>
  </w:style>
  <w:style w:type="paragraph" w:customStyle="1" w:styleId="14">
    <w:name w:val="公文:正文"/>
    <w:basedOn w:val="1"/>
    <w:link w:val="15"/>
    <w:qFormat/>
    <w:uiPriority w:val="0"/>
    <w:pPr>
      <w:ind w:firstLine="200" w:firstLineChars="200"/>
    </w:pPr>
    <w:rPr>
      <w:rFonts w:ascii="Times New Roman" w:hAnsi="Times New Roman" w:eastAsia="仿宋_GB2312"/>
      <w:sz w:val="32"/>
    </w:rPr>
  </w:style>
  <w:style w:type="character" w:customStyle="1" w:styleId="15">
    <w:name w:val="公文:正文 字符"/>
    <w:basedOn w:val="9"/>
    <w:link w:val="14"/>
    <w:qFormat/>
    <w:uiPriority w:val="0"/>
    <w:rPr>
      <w:rFonts w:ascii="Times New Roman" w:hAnsi="Times New Roman" w:eastAsia="仿宋_GB2312"/>
      <w:sz w:val="32"/>
    </w:rPr>
  </w:style>
  <w:style w:type="paragraph" w:customStyle="1" w:styleId="16">
    <w:name w:val="公文:1级标题"/>
    <w:basedOn w:val="1"/>
    <w:link w:val="17"/>
    <w:qFormat/>
    <w:uiPriority w:val="0"/>
    <w:pPr>
      <w:numPr>
        <w:ilvl w:val="0"/>
        <w:numId w:val="1"/>
      </w:numPr>
    </w:pPr>
    <w:rPr>
      <w:rFonts w:eastAsia="黑体"/>
      <w:sz w:val="32"/>
    </w:rPr>
  </w:style>
  <w:style w:type="character" w:customStyle="1" w:styleId="17">
    <w:name w:val="公文:1级标题 字符"/>
    <w:basedOn w:val="9"/>
    <w:link w:val="16"/>
    <w:qFormat/>
    <w:uiPriority w:val="0"/>
    <w:rPr>
      <w:rFonts w:eastAsia="黑体"/>
      <w:sz w:val="32"/>
    </w:rPr>
  </w:style>
  <w:style w:type="paragraph" w:customStyle="1" w:styleId="18">
    <w:name w:val="公文:2级标题"/>
    <w:basedOn w:val="1"/>
    <w:link w:val="19"/>
    <w:qFormat/>
    <w:uiPriority w:val="0"/>
    <w:pPr>
      <w:numPr>
        <w:ilvl w:val="0"/>
        <w:numId w:val="2"/>
      </w:numPr>
      <w:ind w:firstLine="200" w:firstLineChars="200"/>
    </w:pPr>
    <w:rPr>
      <w:rFonts w:eastAsia="楷体_GB2312"/>
      <w:sz w:val="32"/>
    </w:rPr>
  </w:style>
  <w:style w:type="character" w:customStyle="1" w:styleId="19">
    <w:name w:val="公文:2级标题 字符"/>
    <w:basedOn w:val="9"/>
    <w:link w:val="18"/>
    <w:qFormat/>
    <w:uiPriority w:val="0"/>
    <w:rPr>
      <w:rFonts w:eastAsia="楷体_GB2312"/>
      <w:sz w:val="32"/>
    </w:rPr>
  </w:style>
  <w:style w:type="paragraph" w:customStyle="1" w:styleId="20">
    <w:name w:val="公文:3级标题"/>
    <w:basedOn w:val="1"/>
    <w:link w:val="21"/>
    <w:qFormat/>
    <w:uiPriority w:val="0"/>
    <w:pPr>
      <w:ind w:firstLine="200" w:firstLineChars="200"/>
    </w:pPr>
    <w:rPr>
      <w:rFonts w:ascii="Times New Roman" w:hAnsi="Times New Roman" w:eastAsia="仿宋_GB2312"/>
      <w:b/>
      <w:sz w:val="32"/>
    </w:rPr>
  </w:style>
  <w:style w:type="character" w:customStyle="1" w:styleId="21">
    <w:name w:val="公文:3级标题 字符"/>
    <w:basedOn w:val="9"/>
    <w:link w:val="20"/>
    <w:qFormat/>
    <w:uiPriority w:val="0"/>
    <w:rPr>
      <w:rFonts w:ascii="Times New Roman" w:hAnsi="Times New Roman" w:eastAsia="仿宋_GB2312"/>
      <w:b/>
      <w:sz w:val="32"/>
    </w:rPr>
  </w:style>
  <w:style w:type="character" w:customStyle="1" w:styleId="22">
    <w:name w:val="副标题 Char"/>
    <w:basedOn w:val="9"/>
    <w:link w:val="6"/>
    <w:qFormat/>
    <w:uiPriority w:val="11"/>
    <w:rPr>
      <w:rFonts w:ascii="Times New Roman" w:hAnsi="Times New Roman" w:eastAsia="楷体_GB2312"/>
      <w:bCs/>
      <w:kern w:val="28"/>
      <w:sz w:val="32"/>
      <w:szCs w:val="32"/>
    </w:rPr>
  </w:style>
  <w:style w:type="paragraph" w:customStyle="1" w:styleId="23">
    <w:name w:val="落款"/>
    <w:basedOn w:val="5"/>
    <w:link w:val="24"/>
    <w:qFormat/>
    <w:uiPriority w:val="0"/>
    <w:pPr>
      <w:ind w:left="0" w:leftChars="0" w:right="400" w:rightChars="400"/>
      <w:jc w:val="right"/>
    </w:pPr>
    <w:rPr>
      <w:rFonts w:ascii="Times New Roman" w:hAnsi="Times New Roman" w:eastAsia="仿宋_GB2312" w:cs="Times New Roman"/>
      <w:sz w:val="32"/>
    </w:rPr>
  </w:style>
  <w:style w:type="character" w:customStyle="1" w:styleId="24">
    <w:name w:val="落款 字符"/>
    <w:basedOn w:val="25"/>
    <w:link w:val="23"/>
    <w:qFormat/>
    <w:uiPriority w:val="0"/>
    <w:rPr>
      <w:rFonts w:ascii="Times New Roman" w:hAnsi="Times New Roman" w:eastAsia="仿宋_GB2312" w:cs="Times New Roman"/>
      <w:sz w:val="32"/>
    </w:rPr>
  </w:style>
  <w:style w:type="character" w:customStyle="1" w:styleId="25">
    <w:name w:val="签名 Char"/>
    <w:basedOn w:val="9"/>
    <w:link w:val="5"/>
    <w:semiHidden/>
    <w:qFormat/>
    <w:uiPriority w:val="99"/>
  </w:style>
  <w:style w:type="character" w:customStyle="1" w:styleId="26">
    <w:name w:val="标题 4 Char"/>
    <w:basedOn w:val="9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7">
    <w:name w:val="page_ti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8">
    <w:name w:val="页眉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页脚 Char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336</Words>
  <Characters>1921</Characters>
  <Lines>16</Lines>
  <Paragraphs>4</Paragraphs>
  <TotalTime>11</TotalTime>
  <ScaleCrop>false</ScaleCrop>
  <LinksUpToDate>false</LinksUpToDate>
  <CharactersWithSpaces>2253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2018-12-10T09:06:00Z</dcterms:created>
  <dc:creator>User</dc:creator>
  <cp:lastModifiedBy>Administrator</cp:lastModifiedBy>
  <cp:lastPrinted>2019-11-04T07:57:00Z</cp:lastPrinted>
  <dcterms:modified xsi:type="dcterms:W3CDTF">2019-11-14T07:52:10Z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